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after="156" w:afterLines="50"/>
        <w:ind w:firstLine="0" w:firstLineChars="0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工业产品设计与仿真软件创新联盟会员入盟申请表</w:t>
      </w:r>
    </w:p>
    <w:tbl>
      <w:tblPr>
        <w:tblStyle w:val="1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82"/>
        <w:gridCol w:w="1072"/>
        <w:gridCol w:w="1664"/>
        <w:gridCol w:w="1102"/>
        <w:gridCol w:w="198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402" w:type="dxa"/>
            <w:gridSpan w:val="2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实体名称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ind w:firstLine="50" w:firstLineChars="21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中文</w:t>
            </w:r>
          </w:p>
        </w:tc>
        <w:tc>
          <w:tcPr>
            <w:tcW w:w="7160" w:type="dxa"/>
            <w:gridSpan w:val="4"/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40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ind w:firstLine="50" w:firstLineChars="21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英文</w:t>
            </w:r>
          </w:p>
        </w:tc>
        <w:tc>
          <w:tcPr>
            <w:tcW w:w="7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实体通讯地址</w:t>
            </w:r>
          </w:p>
        </w:tc>
        <w:tc>
          <w:tcPr>
            <w:tcW w:w="38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邮编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企业</w:t>
            </w:r>
            <w:r>
              <w:rPr>
                <w:rFonts w:ascii="仿宋" w:hAnsi="仿宋"/>
                <w:sz w:val="24"/>
                <w:szCs w:val="32"/>
              </w:rPr>
              <w:t>信息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ind w:firstLine="50" w:firstLineChars="21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姓名</w:t>
            </w:r>
          </w:p>
        </w:tc>
        <w:tc>
          <w:tcPr>
            <w:tcW w:w="1664" w:type="dxa"/>
            <w:tcBorders>
              <w:bottom w:val="single" w:color="auto" w:sz="4" w:space="0"/>
            </w:tcBorders>
            <w:vAlign w:val="center"/>
          </w:tcPr>
          <w:p>
            <w:pPr>
              <w:ind w:leftChars="-9" w:hanging="28" w:hangingChars="12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所在部门</w:t>
            </w:r>
          </w:p>
        </w:tc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职务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联系电话</w:t>
            </w:r>
          </w:p>
          <w:p>
            <w:pPr>
              <w:ind w:firstLine="0" w:firstLineChars="0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（座机/手</w:t>
            </w:r>
            <w:r>
              <w:rPr>
                <w:rFonts w:ascii="仿宋" w:hAnsi="仿宋"/>
                <w:sz w:val="24"/>
                <w:szCs w:val="32"/>
              </w:rPr>
              <w:t>机）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联系</w:t>
            </w:r>
            <w:r>
              <w:rPr>
                <w:rFonts w:ascii="仿宋" w:hAnsi="仿宋"/>
                <w:sz w:val="24"/>
                <w:szCs w:val="32"/>
              </w:rPr>
              <w:t>人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rPr>
                <w:rFonts w:ascii="仿宋" w:hAnsi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法人代表</w:t>
            </w:r>
          </w:p>
        </w:tc>
        <w:tc>
          <w:tcPr>
            <w:tcW w:w="1072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1664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>
            <w:pPr>
              <w:ind w:firstLine="38" w:firstLineChars="16"/>
              <w:rPr>
                <w:rFonts w:ascii="仿宋" w:hAnsi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网站地址</w:t>
            </w:r>
          </w:p>
        </w:tc>
        <w:tc>
          <w:tcPr>
            <w:tcW w:w="82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4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企业</w:t>
            </w:r>
            <w:r>
              <w:rPr>
                <w:rFonts w:ascii="仿宋" w:hAnsi="仿宋"/>
                <w:sz w:val="24"/>
                <w:szCs w:val="32"/>
              </w:rPr>
              <w:t>类型</w:t>
            </w:r>
          </w:p>
        </w:tc>
        <w:tc>
          <w:tcPr>
            <w:tcW w:w="823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480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□工业企业  □工业</w:t>
            </w:r>
            <w:r>
              <w:rPr>
                <w:rFonts w:ascii="仿宋" w:hAnsi="仿宋"/>
                <w:sz w:val="24"/>
                <w:szCs w:val="32"/>
              </w:rPr>
              <w:t>互联网</w:t>
            </w:r>
            <w:r>
              <w:rPr>
                <w:rFonts w:hint="eastAsia" w:ascii="仿宋" w:hAnsi="仿宋"/>
                <w:sz w:val="24"/>
                <w:szCs w:val="32"/>
              </w:rPr>
              <w:t>平</w:t>
            </w:r>
            <w:r>
              <w:rPr>
                <w:rFonts w:ascii="仿宋" w:hAnsi="仿宋"/>
                <w:sz w:val="24"/>
                <w:szCs w:val="32"/>
              </w:rPr>
              <w:t>台企业</w:t>
            </w:r>
            <w:r>
              <w:rPr>
                <w:rFonts w:hint="eastAsia" w:ascii="仿宋" w:hAnsi="仿宋"/>
                <w:sz w:val="24"/>
                <w:szCs w:val="32"/>
              </w:rPr>
              <w:t xml:space="preserve">   □高校及科研院所  </w:t>
            </w:r>
          </w:p>
          <w:p>
            <w:pPr>
              <w:snapToGrid w:val="0"/>
              <w:ind w:firstLine="480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□</w:t>
            </w:r>
            <w:r>
              <w:rPr>
                <w:rFonts w:ascii="仿宋" w:hAnsi="仿宋"/>
                <w:sz w:val="24"/>
                <w:szCs w:val="32"/>
              </w:rPr>
              <w:t>互</w:t>
            </w:r>
            <w:r>
              <w:rPr>
                <w:rFonts w:hint="eastAsia" w:ascii="仿宋" w:hAnsi="仿宋"/>
                <w:sz w:val="24"/>
                <w:szCs w:val="32"/>
              </w:rPr>
              <w:t>联</w:t>
            </w:r>
            <w:r>
              <w:rPr>
                <w:rFonts w:ascii="仿宋" w:hAnsi="仿宋"/>
                <w:sz w:val="24"/>
                <w:szCs w:val="32"/>
              </w:rPr>
              <w:t>网</w:t>
            </w:r>
            <w:r>
              <w:rPr>
                <w:rFonts w:hint="eastAsia" w:ascii="仿宋" w:hAnsi="仿宋"/>
                <w:sz w:val="24"/>
                <w:szCs w:val="32"/>
              </w:rPr>
              <w:t>企业  □协会组织  □境外企业</w:t>
            </w:r>
          </w:p>
          <w:p>
            <w:pPr>
              <w:snapToGrid w:val="0"/>
              <w:ind w:firstLine="480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□工业</w:t>
            </w:r>
            <w:r>
              <w:rPr>
                <w:rFonts w:ascii="仿宋" w:hAnsi="仿宋"/>
                <w:sz w:val="24"/>
                <w:szCs w:val="32"/>
              </w:rPr>
              <w:t>软件企业</w:t>
            </w:r>
            <w:r>
              <w:rPr>
                <w:rFonts w:hint="eastAsia" w:ascii="仿宋" w:hAnsi="仿宋"/>
                <w:sz w:val="24"/>
                <w:szCs w:val="32"/>
              </w:rPr>
              <w:t>□投融资机构□其他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9634" w:type="dxa"/>
            <w:gridSpan w:val="7"/>
          </w:tcPr>
          <w:p>
            <w:pPr>
              <w:ind w:firstLine="0" w:firstLineChars="0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申请</w:t>
            </w:r>
            <w:r>
              <w:rPr>
                <w:rFonts w:ascii="仿宋" w:hAnsi="仿宋"/>
                <w:sz w:val="24"/>
                <w:szCs w:val="32"/>
              </w:rPr>
              <w:t>单位情况简介</w:t>
            </w:r>
            <w:r>
              <w:rPr>
                <w:rFonts w:hint="eastAsia" w:ascii="仿宋" w:hAnsi="仿宋"/>
                <w:sz w:val="24"/>
                <w:szCs w:val="32"/>
              </w:rPr>
              <w:t>：（包括资本构成，主营业务，收入情况，员工情况等）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9634" w:type="dxa"/>
            <w:gridSpan w:val="7"/>
          </w:tcPr>
          <w:p>
            <w:pPr>
              <w:spacing w:line="276" w:lineRule="auto"/>
              <w:ind w:firstLine="516" w:firstLineChars="215"/>
              <w:rPr>
                <w:rFonts w:ascii="仿宋" w:hAnsi="仿宋"/>
                <w:sz w:val="24"/>
                <w:szCs w:val="32"/>
              </w:rPr>
            </w:pPr>
            <w:r>
              <w:rPr>
                <w:rFonts w:ascii="仿宋" w:hAnsi="仿宋"/>
                <w:sz w:val="24"/>
                <w:szCs w:val="32"/>
              </w:rPr>
              <w:t>本单位承诺：</w:t>
            </w:r>
            <w:r>
              <w:rPr>
                <w:rFonts w:hint="eastAsia" w:ascii="仿宋" w:hAnsi="仿宋"/>
                <w:sz w:val="24"/>
                <w:szCs w:val="32"/>
              </w:rPr>
              <w:t>本单位已详细阅读《工业产品设计与仿真软件创新联盟章程（拟）》材料，本单位承诺：</w:t>
            </w:r>
            <w:r>
              <w:rPr>
                <w:rFonts w:ascii="仿宋" w:hAnsi="仿宋"/>
                <w:sz w:val="24"/>
                <w:szCs w:val="32"/>
              </w:rPr>
              <w:t>成为</w:t>
            </w:r>
            <w:r>
              <w:rPr>
                <w:rFonts w:hint="eastAsia" w:ascii="仿宋" w:hAnsi="仿宋"/>
                <w:sz w:val="24"/>
                <w:szCs w:val="32"/>
              </w:rPr>
              <w:t>工业产品设计与仿真软件联盟的会员单位</w:t>
            </w:r>
            <w:r>
              <w:rPr>
                <w:rFonts w:ascii="仿宋" w:hAnsi="仿宋"/>
                <w:sz w:val="24"/>
                <w:szCs w:val="32"/>
              </w:rPr>
              <w:t>，将遵守</w:t>
            </w:r>
            <w:r>
              <w:rPr>
                <w:rFonts w:hint="eastAsia" w:ascii="仿宋" w:hAnsi="仿宋"/>
                <w:sz w:val="24"/>
                <w:szCs w:val="32"/>
              </w:rPr>
              <w:t>工业产品设计与仿真软件创新联盟的</w:t>
            </w:r>
            <w:r>
              <w:rPr>
                <w:rFonts w:ascii="仿宋" w:hAnsi="仿宋"/>
                <w:sz w:val="24"/>
                <w:szCs w:val="32"/>
              </w:rPr>
              <w:t>章程及其他制度。</w:t>
            </w:r>
          </w:p>
          <w:p>
            <w:pPr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</w:p>
          <w:p>
            <w:pPr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 xml:space="preserve">                                    申请人：</w:t>
            </w:r>
          </w:p>
          <w:p>
            <w:pPr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 xml:space="preserve">                                    申请日期：    年   月    日</w:t>
            </w:r>
          </w:p>
          <w:p>
            <w:pPr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 xml:space="preserve">                                    单位公章：</w:t>
            </w:r>
          </w:p>
          <w:p>
            <w:pPr>
              <w:spacing w:line="276" w:lineRule="auto"/>
              <w:ind w:firstLine="480"/>
              <w:rPr>
                <w:rFonts w:ascii="仿宋" w:hAnsi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ind w:firstLine="0" w:firstLineChars="0"/>
              <w:jc w:val="center"/>
              <w:rPr>
                <w:rFonts w:ascii="仿宋" w:hAnsi="仿宋"/>
                <w:sz w:val="24"/>
                <w:szCs w:val="32"/>
              </w:rPr>
            </w:pPr>
            <w:r>
              <w:rPr>
                <w:rFonts w:hint="eastAsia" w:ascii="仿宋" w:hAnsi="仿宋"/>
                <w:sz w:val="24"/>
                <w:szCs w:val="32"/>
              </w:rPr>
              <w:t>备注</w:t>
            </w:r>
          </w:p>
        </w:tc>
        <w:tc>
          <w:tcPr>
            <w:tcW w:w="8914" w:type="dxa"/>
            <w:gridSpan w:val="6"/>
            <w:tcBorders>
              <w:bottom w:val="single" w:color="auto" w:sz="4" w:space="0"/>
            </w:tcBorders>
          </w:tcPr>
          <w:p>
            <w:pPr>
              <w:ind w:firstLine="24" w:firstLineChars="10"/>
              <w:rPr>
                <w:rFonts w:ascii="仿宋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/>
                <w:b/>
                <w:bCs/>
                <w:kern w:val="0"/>
                <w:sz w:val="24"/>
              </w:rPr>
              <w:t>联系方式：</w:t>
            </w:r>
          </w:p>
          <w:p>
            <w:pPr>
              <w:ind w:firstLine="24" w:firstLineChars="1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请将此表扫描后发送至秘书处联系人邮箱，并将原件按如下地址寄回。</w:t>
            </w:r>
          </w:p>
          <w:p>
            <w:pPr>
              <w:ind w:firstLine="24" w:firstLineChars="10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联系人：</w:t>
            </w:r>
            <w:r>
              <w:rPr>
                <w:rFonts w:hint="eastAsia" w:ascii="仿宋" w:hAnsi="仿宋"/>
                <w:kern w:val="0"/>
                <w:sz w:val="24"/>
                <w:lang w:val="en-US" w:eastAsia="zh-CN"/>
              </w:rPr>
              <w:t>陈琛</w:t>
            </w:r>
          </w:p>
          <w:p>
            <w:pPr>
              <w:ind w:firstLine="24" w:firstLineChars="10"/>
              <w:rPr>
                <w:rFonts w:hint="eastAsia"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电  话：13925096607</w:t>
            </w:r>
            <w:bookmarkStart w:id="1" w:name="_GoBack"/>
            <w:bookmarkEnd w:id="1"/>
          </w:p>
          <w:p>
            <w:pPr>
              <w:ind w:firstLine="24" w:firstLineChars="10"/>
              <w:rPr>
                <w:rFonts w:ascii="仿宋" w:hAnsi="仿宋"/>
                <w:kern w:val="0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邮  箱：</w:t>
            </w:r>
            <w:r>
              <w:fldChar w:fldCharType="begin"/>
            </w:r>
            <w:r>
              <w:instrText xml:space="preserve"> HYPERLINK "mailto:shenjie@gesic.org.cn" </w:instrText>
            </w:r>
            <w:r>
              <w:fldChar w:fldCharType="separate"/>
            </w:r>
            <w:r>
              <w:rPr>
                <w:rFonts w:ascii="仿宋" w:hAnsi="仿宋"/>
                <w:kern w:val="0"/>
                <w:sz w:val="24"/>
              </w:rPr>
              <w:fldChar w:fldCharType="end"/>
            </w:r>
            <w:r>
              <w:rPr>
                <w:rFonts w:hint="eastAsia" w:ascii="仿宋" w:hAnsi="仿宋"/>
                <w:kern w:val="0"/>
                <w:sz w:val="24"/>
              </w:rPr>
              <w:t>chenchen@gesic.org.cn</w:t>
            </w:r>
          </w:p>
          <w:p>
            <w:pPr>
              <w:ind w:firstLine="24" w:firstLineChars="10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地  址：</w:t>
            </w:r>
            <w:r>
              <w:rPr>
                <w:rFonts w:ascii="仿宋" w:hAnsi="仿宋"/>
                <w:kern w:val="0"/>
                <w:sz w:val="24"/>
              </w:rPr>
              <w:t>广州市</w:t>
            </w:r>
            <w:r>
              <w:rPr>
                <w:rFonts w:hint="eastAsia" w:ascii="仿宋" w:hAnsi="仿宋"/>
                <w:kern w:val="0"/>
                <w:sz w:val="24"/>
                <w:lang w:val="en-US" w:eastAsia="zh-CN"/>
              </w:rPr>
              <w:t>黄埔区联合街道归谷科技园C2栋19楼整层</w:t>
            </w:r>
          </w:p>
          <w:p>
            <w:pPr>
              <w:ind w:firstLine="24" w:firstLineChars="10"/>
              <w:rPr>
                <w:rFonts w:ascii="仿宋" w:hAnsi="仿宋"/>
                <w:kern w:val="0"/>
                <w:sz w:val="24"/>
              </w:rPr>
            </w:pPr>
          </w:p>
          <w:p>
            <w:pPr>
              <w:widowControl/>
              <w:ind w:firstLine="24" w:firstLineChars="10"/>
              <w:jc w:val="lef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kern w:val="0"/>
                <w:sz w:val="24"/>
              </w:rPr>
              <w:t>成员单位联系人如有变化，请及时告知联盟秘书处</w:t>
            </w:r>
            <w:r>
              <w:rPr>
                <w:rFonts w:hint="eastAsia" w:ascii="仿宋" w:hAnsi="仿宋"/>
                <w:sz w:val="24"/>
              </w:rPr>
              <w:t>。</w:t>
            </w:r>
          </w:p>
        </w:tc>
      </w:tr>
    </w:tbl>
    <w:p>
      <w:pPr>
        <w:ind w:firstLine="640"/>
      </w:pPr>
      <w:bookmarkStart w:id="0" w:name="_Toc134191185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74" w:right="1416" w:bottom="1474" w:left="141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  <w:r>
      <w:pict>
        <v:shape id="_x0000_s2049" o:spid="_x0000_s2049" o:spt="202" type="#_x0000_t202" style="position:absolute;left:0pt;margin-top:-9pt;height:18.15pt;width:42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56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  <w:szCs w:val="28"/>
                  </w:rP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hlNmFlNTUyZmJhYjliOTk3NDJmMmYzMTA3NmQ3ZGMifQ=="/>
  </w:docVars>
  <w:rsids>
    <w:rsidRoot w:val="00172A27"/>
    <w:rsid w:val="000018FF"/>
    <w:rsid w:val="00002976"/>
    <w:rsid w:val="000311F6"/>
    <w:rsid w:val="00047CF4"/>
    <w:rsid w:val="0007344F"/>
    <w:rsid w:val="000A3EBD"/>
    <w:rsid w:val="000A5E82"/>
    <w:rsid w:val="000A790A"/>
    <w:rsid w:val="000A7F1A"/>
    <w:rsid w:val="000B6612"/>
    <w:rsid w:val="000C4C78"/>
    <w:rsid w:val="000D6856"/>
    <w:rsid w:val="000E49F2"/>
    <w:rsid w:val="000F43B6"/>
    <w:rsid w:val="000F5A30"/>
    <w:rsid w:val="00103F0A"/>
    <w:rsid w:val="00111A32"/>
    <w:rsid w:val="001304B5"/>
    <w:rsid w:val="00131C51"/>
    <w:rsid w:val="001467A2"/>
    <w:rsid w:val="00146F1B"/>
    <w:rsid w:val="0015025D"/>
    <w:rsid w:val="00156169"/>
    <w:rsid w:val="00172A27"/>
    <w:rsid w:val="0019026E"/>
    <w:rsid w:val="00193DAE"/>
    <w:rsid w:val="001B6817"/>
    <w:rsid w:val="001C32F1"/>
    <w:rsid w:val="001D42A0"/>
    <w:rsid w:val="001E2253"/>
    <w:rsid w:val="001E28D4"/>
    <w:rsid w:val="001E2E3B"/>
    <w:rsid w:val="001E3383"/>
    <w:rsid w:val="002043B7"/>
    <w:rsid w:val="0022107F"/>
    <w:rsid w:val="00227757"/>
    <w:rsid w:val="00232617"/>
    <w:rsid w:val="002365A8"/>
    <w:rsid w:val="00260B25"/>
    <w:rsid w:val="0027207E"/>
    <w:rsid w:val="00282347"/>
    <w:rsid w:val="00285F53"/>
    <w:rsid w:val="00292269"/>
    <w:rsid w:val="00294935"/>
    <w:rsid w:val="002952B9"/>
    <w:rsid w:val="002A1CB8"/>
    <w:rsid w:val="002A3087"/>
    <w:rsid w:val="002A33A7"/>
    <w:rsid w:val="002B2A96"/>
    <w:rsid w:val="002C4406"/>
    <w:rsid w:val="002D09AE"/>
    <w:rsid w:val="002E635F"/>
    <w:rsid w:val="002F7604"/>
    <w:rsid w:val="0032209F"/>
    <w:rsid w:val="00343064"/>
    <w:rsid w:val="00345D98"/>
    <w:rsid w:val="00356722"/>
    <w:rsid w:val="0035707B"/>
    <w:rsid w:val="0038103A"/>
    <w:rsid w:val="003948C0"/>
    <w:rsid w:val="003A3426"/>
    <w:rsid w:val="003C4771"/>
    <w:rsid w:val="003F546D"/>
    <w:rsid w:val="003F7386"/>
    <w:rsid w:val="00404F5A"/>
    <w:rsid w:val="00406AEA"/>
    <w:rsid w:val="00433AEB"/>
    <w:rsid w:val="004350D2"/>
    <w:rsid w:val="00443057"/>
    <w:rsid w:val="0044462A"/>
    <w:rsid w:val="0044659C"/>
    <w:rsid w:val="004722D0"/>
    <w:rsid w:val="004759B1"/>
    <w:rsid w:val="00492B10"/>
    <w:rsid w:val="00496141"/>
    <w:rsid w:val="004B2869"/>
    <w:rsid w:val="004B57A3"/>
    <w:rsid w:val="004B61E1"/>
    <w:rsid w:val="004C64F9"/>
    <w:rsid w:val="004D0569"/>
    <w:rsid w:val="004D38F4"/>
    <w:rsid w:val="004D5275"/>
    <w:rsid w:val="004E5433"/>
    <w:rsid w:val="004F37F5"/>
    <w:rsid w:val="004F65EC"/>
    <w:rsid w:val="004F7CF5"/>
    <w:rsid w:val="005124A2"/>
    <w:rsid w:val="00520D9A"/>
    <w:rsid w:val="00526F2D"/>
    <w:rsid w:val="005311C7"/>
    <w:rsid w:val="0053305C"/>
    <w:rsid w:val="00541FE8"/>
    <w:rsid w:val="00543D8C"/>
    <w:rsid w:val="00545817"/>
    <w:rsid w:val="005710F5"/>
    <w:rsid w:val="00575724"/>
    <w:rsid w:val="00587131"/>
    <w:rsid w:val="005A226B"/>
    <w:rsid w:val="005A450A"/>
    <w:rsid w:val="005A4AB2"/>
    <w:rsid w:val="005A5CE4"/>
    <w:rsid w:val="005B0804"/>
    <w:rsid w:val="005B53F9"/>
    <w:rsid w:val="005B5B2A"/>
    <w:rsid w:val="005C36B5"/>
    <w:rsid w:val="005C3880"/>
    <w:rsid w:val="005D1CE7"/>
    <w:rsid w:val="005D5014"/>
    <w:rsid w:val="005D6426"/>
    <w:rsid w:val="005D6D9B"/>
    <w:rsid w:val="005D72AE"/>
    <w:rsid w:val="005D7864"/>
    <w:rsid w:val="005E2C1A"/>
    <w:rsid w:val="006011A0"/>
    <w:rsid w:val="00627991"/>
    <w:rsid w:val="00627FE3"/>
    <w:rsid w:val="00642687"/>
    <w:rsid w:val="00651B5B"/>
    <w:rsid w:val="00657385"/>
    <w:rsid w:val="0067394D"/>
    <w:rsid w:val="0068066D"/>
    <w:rsid w:val="006928A0"/>
    <w:rsid w:val="006A081C"/>
    <w:rsid w:val="006B6623"/>
    <w:rsid w:val="006B7E4C"/>
    <w:rsid w:val="006E595B"/>
    <w:rsid w:val="006F18E1"/>
    <w:rsid w:val="007060F6"/>
    <w:rsid w:val="007117E0"/>
    <w:rsid w:val="00713F56"/>
    <w:rsid w:val="007208D5"/>
    <w:rsid w:val="00721192"/>
    <w:rsid w:val="00723C14"/>
    <w:rsid w:val="00731A01"/>
    <w:rsid w:val="00734315"/>
    <w:rsid w:val="00745B0B"/>
    <w:rsid w:val="00755B1E"/>
    <w:rsid w:val="00771D13"/>
    <w:rsid w:val="00773515"/>
    <w:rsid w:val="007A04B0"/>
    <w:rsid w:val="007A0541"/>
    <w:rsid w:val="007A35A6"/>
    <w:rsid w:val="007B051E"/>
    <w:rsid w:val="007B156E"/>
    <w:rsid w:val="007C40F3"/>
    <w:rsid w:val="007F03E4"/>
    <w:rsid w:val="00800C82"/>
    <w:rsid w:val="00804304"/>
    <w:rsid w:val="00814732"/>
    <w:rsid w:val="00825C69"/>
    <w:rsid w:val="00836901"/>
    <w:rsid w:val="008422F3"/>
    <w:rsid w:val="00847A01"/>
    <w:rsid w:val="00870C9C"/>
    <w:rsid w:val="00871400"/>
    <w:rsid w:val="00871610"/>
    <w:rsid w:val="00874886"/>
    <w:rsid w:val="00890454"/>
    <w:rsid w:val="00895466"/>
    <w:rsid w:val="008A100D"/>
    <w:rsid w:val="008B4BE6"/>
    <w:rsid w:val="008D048D"/>
    <w:rsid w:val="008D12A9"/>
    <w:rsid w:val="008D1CEE"/>
    <w:rsid w:val="008F1ABB"/>
    <w:rsid w:val="008F5383"/>
    <w:rsid w:val="008F5798"/>
    <w:rsid w:val="00904A05"/>
    <w:rsid w:val="0092761B"/>
    <w:rsid w:val="00942BFF"/>
    <w:rsid w:val="009455CA"/>
    <w:rsid w:val="00962758"/>
    <w:rsid w:val="0097635E"/>
    <w:rsid w:val="00980CD8"/>
    <w:rsid w:val="00980F71"/>
    <w:rsid w:val="00994CE4"/>
    <w:rsid w:val="009B61C8"/>
    <w:rsid w:val="009C6165"/>
    <w:rsid w:val="009D179E"/>
    <w:rsid w:val="009E51FF"/>
    <w:rsid w:val="009F75A9"/>
    <w:rsid w:val="00A00E70"/>
    <w:rsid w:val="00A07AB2"/>
    <w:rsid w:val="00A07B4D"/>
    <w:rsid w:val="00A24990"/>
    <w:rsid w:val="00A24FE5"/>
    <w:rsid w:val="00A509C7"/>
    <w:rsid w:val="00A62557"/>
    <w:rsid w:val="00A667C5"/>
    <w:rsid w:val="00A7356D"/>
    <w:rsid w:val="00AB12C6"/>
    <w:rsid w:val="00AB340B"/>
    <w:rsid w:val="00AB60E2"/>
    <w:rsid w:val="00AC3934"/>
    <w:rsid w:val="00AF0775"/>
    <w:rsid w:val="00AF1173"/>
    <w:rsid w:val="00AF2757"/>
    <w:rsid w:val="00B1432C"/>
    <w:rsid w:val="00B21BF7"/>
    <w:rsid w:val="00B247F2"/>
    <w:rsid w:val="00B279C0"/>
    <w:rsid w:val="00B33C04"/>
    <w:rsid w:val="00B5199C"/>
    <w:rsid w:val="00B538AE"/>
    <w:rsid w:val="00B5461B"/>
    <w:rsid w:val="00B549C9"/>
    <w:rsid w:val="00B569B8"/>
    <w:rsid w:val="00B5707F"/>
    <w:rsid w:val="00B6287B"/>
    <w:rsid w:val="00B767A2"/>
    <w:rsid w:val="00B87E8B"/>
    <w:rsid w:val="00BA2AC7"/>
    <w:rsid w:val="00BD67A6"/>
    <w:rsid w:val="00BD6963"/>
    <w:rsid w:val="00BE380F"/>
    <w:rsid w:val="00BE48F8"/>
    <w:rsid w:val="00BE5911"/>
    <w:rsid w:val="00BF3144"/>
    <w:rsid w:val="00BF374C"/>
    <w:rsid w:val="00C00C23"/>
    <w:rsid w:val="00C14685"/>
    <w:rsid w:val="00C14F46"/>
    <w:rsid w:val="00C223C8"/>
    <w:rsid w:val="00C27495"/>
    <w:rsid w:val="00C312FE"/>
    <w:rsid w:val="00C32F00"/>
    <w:rsid w:val="00C44A71"/>
    <w:rsid w:val="00C5202D"/>
    <w:rsid w:val="00C53F32"/>
    <w:rsid w:val="00C57219"/>
    <w:rsid w:val="00C705C7"/>
    <w:rsid w:val="00C73D78"/>
    <w:rsid w:val="00C84804"/>
    <w:rsid w:val="00C93A01"/>
    <w:rsid w:val="00CA1B83"/>
    <w:rsid w:val="00CA4C0C"/>
    <w:rsid w:val="00CB03A8"/>
    <w:rsid w:val="00CB1E48"/>
    <w:rsid w:val="00CB5C3D"/>
    <w:rsid w:val="00CB615C"/>
    <w:rsid w:val="00CC1CAF"/>
    <w:rsid w:val="00CC3C95"/>
    <w:rsid w:val="00CC4FA2"/>
    <w:rsid w:val="00CD177B"/>
    <w:rsid w:val="00CD38FC"/>
    <w:rsid w:val="00D04B1D"/>
    <w:rsid w:val="00D05EEB"/>
    <w:rsid w:val="00D06DE8"/>
    <w:rsid w:val="00D352AC"/>
    <w:rsid w:val="00D457A5"/>
    <w:rsid w:val="00D60DF6"/>
    <w:rsid w:val="00D6282A"/>
    <w:rsid w:val="00D779EC"/>
    <w:rsid w:val="00DA2E3E"/>
    <w:rsid w:val="00DA7770"/>
    <w:rsid w:val="00DC10FC"/>
    <w:rsid w:val="00DC6740"/>
    <w:rsid w:val="00DD11C3"/>
    <w:rsid w:val="00DF359A"/>
    <w:rsid w:val="00E00ECC"/>
    <w:rsid w:val="00E151D7"/>
    <w:rsid w:val="00E21C18"/>
    <w:rsid w:val="00E30232"/>
    <w:rsid w:val="00E401D7"/>
    <w:rsid w:val="00E510C4"/>
    <w:rsid w:val="00E55A33"/>
    <w:rsid w:val="00E6696E"/>
    <w:rsid w:val="00E80DE3"/>
    <w:rsid w:val="00E951F5"/>
    <w:rsid w:val="00EA2249"/>
    <w:rsid w:val="00EB4C77"/>
    <w:rsid w:val="00ED5365"/>
    <w:rsid w:val="00EE0B5E"/>
    <w:rsid w:val="00EE458A"/>
    <w:rsid w:val="00EE543A"/>
    <w:rsid w:val="00EF7C8F"/>
    <w:rsid w:val="00F25C93"/>
    <w:rsid w:val="00F35547"/>
    <w:rsid w:val="00F44218"/>
    <w:rsid w:val="00F479EA"/>
    <w:rsid w:val="00F54BE2"/>
    <w:rsid w:val="00F6185E"/>
    <w:rsid w:val="00F704CD"/>
    <w:rsid w:val="00F7683D"/>
    <w:rsid w:val="00F80265"/>
    <w:rsid w:val="00F90E6C"/>
    <w:rsid w:val="00F965E9"/>
    <w:rsid w:val="00FA57E8"/>
    <w:rsid w:val="00FC042B"/>
    <w:rsid w:val="00FC5202"/>
    <w:rsid w:val="00FD74A6"/>
    <w:rsid w:val="00FE2567"/>
    <w:rsid w:val="4A214B0E"/>
    <w:rsid w:val="780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keepNext/>
      <w:keepLines/>
      <w:spacing w:before="340" w:after="330" w:line="578" w:lineRule="auto"/>
      <w:ind w:firstLine="0" w:firstLineChars="0"/>
      <w:jc w:val="left"/>
      <w:outlineLvl w:val="0"/>
    </w:pPr>
    <w:rPr>
      <w:rFonts w:eastAsia="宋体"/>
      <w:b/>
      <w:bCs/>
      <w:snapToGrid w:val="0"/>
      <w:kern w:val="44"/>
      <w:szCs w:val="44"/>
      <w:lang w:val="zh-CN"/>
    </w:rPr>
  </w:style>
  <w:style w:type="paragraph" w:styleId="3">
    <w:name w:val="heading 2"/>
    <w:basedOn w:val="1"/>
    <w:next w:val="1"/>
    <w:link w:val="29"/>
    <w:autoRedefine/>
    <w:unhideWhenUsed/>
    <w:qFormat/>
    <w:uiPriority w:val="9"/>
    <w:pPr>
      <w:keepNext/>
      <w:keepLines/>
      <w:spacing w:before="260" w:after="260" w:line="415" w:lineRule="auto"/>
      <w:ind w:firstLine="0" w:firstLineChars="0"/>
      <w:jc w:val="left"/>
      <w:outlineLvl w:val="1"/>
    </w:pPr>
    <w:rPr>
      <w:rFonts w:eastAsia="宋体"/>
      <w:b/>
      <w:bCs/>
      <w:snapToGrid w:val="0"/>
      <w:kern w:val="44"/>
      <w:szCs w:val="44"/>
      <w:lang w:val="zh-CN"/>
    </w:rPr>
  </w:style>
  <w:style w:type="paragraph" w:styleId="4">
    <w:name w:val="heading 3"/>
    <w:basedOn w:val="1"/>
    <w:next w:val="1"/>
    <w:link w:val="33"/>
    <w:autoRedefine/>
    <w:unhideWhenUsed/>
    <w:qFormat/>
    <w:uiPriority w:val="9"/>
    <w:pPr>
      <w:keepNext/>
      <w:keepLines/>
      <w:spacing w:before="260" w:after="260" w:line="415" w:lineRule="auto"/>
      <w:ind w:firstLine="0" w:firstLineChars="0"/>
      <w:outlineLvl w:val="2"/>
    </w:pPr>
    <w:rPr>
      <w:b/>
      <w:bCs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39"/>
    <w:unhideWhenUsed/>
    <w:qFormat/>
    <w:uiPriority w:val="99"/>
    <w:rPr>
      <w:rFonts w:ascii="仿宋" w:hAnsi="仿宋" w:cs="方正小标宋简体"/>
      <w:sz w:val="36"/>
      <w:szCs w:val="36"/>
    </w:rPr>
  </w:style>
  <w:style w:type="paragraph" w:styleId="7">
    <w:name w:val="Closing"/>
    <w:basedOn w:val="1"/>
    <w:link w:val="40"/>
    <w:unhideWhenUsed/>
    <w:qFormat/>
    <w:uiPriority w:val="99"/>
    <w:pPr>
      <w:ind w:left="100" w:leftChars="2100"/>
    </w:pPr>
    <w:rPr>
      <w:rFonts w:ascii="仿宋" w:hAnsi="仿宋" w:cs="方正小标宋简体"/>
      <w:sz w:val="36"/>
      <w:szCs w:val="36"/>
    </w:rPr>
  </w:style>
  <w:style w:type="paragraph" w:styleId="8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1"/>
    <w:unhideWhenUsed/>
    <w:uiPriority w:val="99"/>
    <w:rPr>
      <w:sz w:val="18"/>
      <w:szCs w:val="18"/>
      <w:lang w:val="zh-CN" w:eastAsia="zh-CN"/>
    </w:rPr>
  </w:style>
  <w:style w:type="paragraph" w:styleId="10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12">
    <w:name w:val="toc 1"/>
    <w:basedOn w:val="1"/>
    <w:next w:val="1"/>
    <w:autoRedefine/>
    <w:unhideWhenUsed/>
    <w:qFormat/>
    <w:uiPriority w:val="39"/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annotation subject"/>
    <w:basedOn w:val="5"/>
    <w:next w:val="5"/>
    <w:link w:val="31"/>
    <w:semiHidden/>
    <w:unhideWhenUsed/>
    <w:qFormat/>
    <w:uiPriority w:val="99"/>
    <w:rPr>
      <w:b/>
      <w:bCs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0">
    <w:name w:val="页脚 字符"/>
    <w:link w:val="10"/>
    <w:uiPriority w:val="99"/>
    <w:rPr>
      <w:sz w:val="18"/>
      <w:szCs w:val="18"/>
    </w:rPr>
  </w:style>
  <w:style w:type="character" w:customStyle="1" w:styleId="21">
    <w:name w:val="批注框文本 字符"/>
    <w:link w:val="9"/>
    <w:semiHidden/>
    <w:uiPriority w:val="99"/>
    <w:rPr>
      <w:kern w:val="2"/>
      <w:sz w:val="18"/>
      <w:szCs w:val="18"/>
    </w:rPr>
  </w:style>
  <w:style w:type="character" w:customStyle="1" w:styleId="22">
    <w:name w:val="无间隔 Char"/>
    <w:link w:val="23"/>
    <w:uiPriority w:val="0"/>
    <w:rPr>
      <w:rFonts w:ascii="Calibri" w:hAnsi="Calibri"/>
      <w:sz w:val="22"/>
      <w:lang w:val="en-US" w:eastAsia="zh-CN" w:bidi="ar-SA"/>
    </w:rPr>
  </w:style>
  <w:style w:type="paragraph" w:customStyle="1" w:styleId="23">
    <w:name w:val="无间隔1"/>
    <w:link w:val="22"/>
    <w:qFormat/>
    <w:uiPriority w:val="0"/>
    <w:rPr>
      <w:rFonts w:ascii="Calibri" w:hAnsi="Calibri" w:eastAsia="宋体" w:cs="Times New Roman"/>
      <w:sz w:val="22"/>
      <w:lang w:val="en-US" w:eastAsia="zh-CN" w:bidi="ar-SA"/>
    </w:rPr>
  </w:style>
  <w:style w:type="character" w:customStyle="1" w:styleId="24">
    <w:name w:val="页眉 字符"/>
    <w:link w:val="11"/>
    <w:qFormat/>
    <w:uiPriority w:val="0"/>
    <w:rPr>
      <w:sz w:val="18"/>
      <w:szCs w:val="18"/>
    </w:rPr>
  </w:style>
  <w:style w:type="paragraph" w:customStyle="1" w:styleId="25">
    <w:name w:val="列表段落1"/>
    <w:basedOn w:val="1"/>
    <w:qFormat/>
    <w:uiPriority w:val="0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0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标题 2 字符"/>
    <w:link w:val="3"/>
    <w:qFormat/>
    <w:uiPriority w:val="9"/>
    <w:rPr>
      <w:b/>
      <w:bCs/>
      <w:snapToGrid w:val="0"/>
      <w:kern w:val="44"/>
      <w:sz w:val="32"/>
      <w:szCs w:val="44"/>
      <w:lang w:val="zh-CN"/>
    </w:rPr>
  </w:style>
  <w:style w:type="character" w:customStyle="1" w:styleId="30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31">
    <w:name w:val="批注主题 字符"/>
    <w:link w:val="15"/>
    <w:semiHidden/>
    <w:qFormat/>
    <w:uiPriority w:val="99"/>
    <w:rPr>
      <w:b/>
      <w:bCs/>
      <w:kern w:val="2"/>
      <w:sz w:val="21"/>
      <w:szCs w:val="24"/>
    </w:rPr>
  </w:style>
  <w:style w:type="character" w:customStyle="1" w:styleId="32">
    <w:name w:val="标题 1 字符"/>
    <w:link w:val="2"/>
    <w:qFormat/>
    <w:uiPriority w:val="9"/>
    <w:rPr>
      <w:b/>
      <w:bCs/>
      <w:snapToGrid w:val="0"/>
      <w:kern w:val="44"/>
      <w:sz w:val="32"/>
      <w:szCs w:val="44"/>
      <w:lang w:val="zh-CN"/>
    </w:rPr>
  </w:style>
  <w:style w:type="character" w:customStyle="1" w:styleId="33">
    <w:name w:val="标题 3 字符"/>
    <w:link w:val="4"/>
    <w:qFormat/>
    <w:uiPriority w:val="9"/>
    <w:rPr>
      <w:rFonts w:eastAsia="宋体"/>
      <w:b/>
      <w:bCs/>
      <w:kern w:val="2"/>
      <w:sz w:val="24"/>
      <w:szCs w:val="32"/>
    </w:rPr>
  </w:style>
  <w:style w:type="paragraph" w:customStyle="1" w:styleId="34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="Cambria" w:hAnsi="Cambria"/>
      <w:snapToGrid/>
      <w:color w:val="365F91"/>
      <w:kern w:val="0"/>
      <w:sz w:val="28"/>
      <w:szCs w:val="28"/>
      <w:lang w:val="en-US"/>
    </w:rPr>
  </w:style>
  <w:style w:type="paragraph" w:customStyle="1" w:styleId="35">
    <w:name w:val="目录 11"/>
    <w:basedOn w:val="1"/>
    <w:next w:val="1"/>
    <w:autoRedefine/>
    <w:unhideWhenUsed/>
    <w:qFormat/>
    <w:uiPriority w:val="39"/>
    <w:pPr>
      <w:tabs>
        <w:tab w:val="right" w:leader="dot" w:pos="9072"/>
      </w:tabs>
      <w:ind w:firstLine="0" w:firstLineChars="0"/>
    </w:pPr>
  </w:style>
  <w:style w:type="paragraph" w:customStyle="1" w:styleId="36">
    <w:name w:val="目录 21"/>
    <w:basedOn w:val="1"/>
    <w:next w:val="1"/>
    <w:autoRedefine/>
    <w:unhideWhenUsed/>
    <w:qFormat/>
    <w:uiPriority w:val="39"/>
    <w:pPr>
      <w:tabs>
        <w:tab w:val="right" w:leader="dot" w:pos="9072"/>
      </w:tabs>
      <w:ind w:left="640" w:leftChars="200" w:firstLine="0" w:firstLineChars="0"/>
    </w:pPr>
  </w:style>
  <w:style w:type="paragraph" w:customStyle="1" w:styleId="37">
    <w:name w:val="目录 31"/>
    <w:basedOn w:val="1"/>
    <w:next w:val="1"/>
    <w:autoRedefine/>
    <w:unhideWhenUsed/>
    <w:qFormat/>
    <w:uiPriority w:val="39"/>
    <w:pPr>
      <w:tabs>
        <w:tab w:val="right" w:leader="dot" w:pos="9072"/>
      </w:tabs>
      <w:ind w:left="1280" w:leftChars="400" w:firstLine="0" w:firstLineChars="0"/>
    </w:pPr>
  </w:style>
  <w:style w:type="paragraph" w:styleId="38">
    <w:name w:val="List Paragraph"/>
    <w:basedOn w:val="1"/>
    <w:qFormat/>
    <w:uiPriority w:val="34"/>
    <w:pPr>
      <w:snapToGrid w:val="0"/>
      <w:spacing w:before="60" w:after="60" w:line="312" w:lineRule="auto"/>
      <w:ind w:firstLine="420"/>
      <w:jc w:val="left"/>
    </w:pPr>
    <w:rPr>
      <w:rFonts w:ascii="等线" w:hAnsi="等线" w:eastAsia="等线"/>
      <w:color w:val="333333"/>
      <w:sz w:val="22"/>
      <w:szCs w:val="22"/>
    </w:rPr>
  </w:style>
  <w:style w:type="character" w:customStyle="1" w:styleId="39">
    <w:name w:val="称呼 字符"/>
    <w:link w:val="6"/>
    <w:qFormat/>
    <w:uiPriority w:val="99"/>
    <w:rPr>
      <w:rFonts w:ascii="仿宋" w:hAnsi="仿宋" w:eastAsia="仿宋" w:cs="方正小标宋简体"/>
      <w:kern w:val="2"/>
      <w:sz w:val="36"/>
      <w:szCs w:val="36"/>
    </w:rPr>
  </w:style>
  <w:style w:type="character" w:customStyle="1" w:styleId="40">
    <w:name w:val="结束语 字符"/>
    <w:link w:val="7"/>
    <w:qFormat/>
    <w:uiPriority w:val="99"/>
    <w:rPr>
      <w:rFonts w:ascii="仿宋" w:hAnsi="仿宋" w:eastAsia="仿宋" w:cs="方正小标宋简体"/>
      <w:kern w:val="2"/>
      <w:sz w:val="36"/>
      <w:szCs w:val="36"/>
    </w:rPr>
  </w:style>
  <w:style w:type="paragraph" w:customStyle="1" w:styleId="41">
    <w:name w:val="paragraph"/>
    <w:basedOn w:val="1"/>
    <w:semiHidden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B2A0A3-8F61-443D-8FEC-15DE6CB521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370</Words>
  <Characters>406</Characters>
  <Lines>4</Lines>
  <Paragraphs>1</Paragraphs>
  <TotalTime>3</TotalTime>
  <ScaleCrop>false</ScaleCrop>
  <LinksUpToDate>false</LinksUpToDate>
  <CharactersWithSpaces>542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2023-05-05T03:53:00Z</dcterms:created>
  <dc:creator>HP</dc:creator>
  <cp:lastModifiedBy>Janet</cp:lastModifiedBy>
  <cp:lastPrinted>2017-04-28T02:44:00Z</cp:lastPrinted>
  <dcterms:modified xsi:type="dcterms:W3CDTF">2024-06-26T08:14:47Z</dcterms:modified>
  <dc:title>附件2：</dc:title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3B459B60BDC44D34A866C33C7609DF01_12</vt:lpwstr>
  </property>
</Properties>
</file>